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7034" w14:textId="77777777" w:rsidR="0002387B" w:rsidRPr="00521B1E" w:rsidRDefault="0002387B" w:rsidP="0002387B">
      <w:r w:rsidRPr="00521B1E">
        <w:t>Attendance:</w:t>
      </w:r>
    </w:p>
    <w:p w14:paraId="1554B7DC" w14:textId="1D0E5D3F" w:rsidR="0002387B" w:rsidRPr="00521B1E" w:rsidRDefault="0002387B" w:rsidP="0002387B">
      <w:pPr>
        <w:pStyle w:val="ListParagraph"/>
        <w:numPr>
          <w:ilvl w:val="0"/>
          <w:numId w:val="1"/>
        </w:numPr>
      </w:pPr>
      <w:r w:rsidRPr="00521B1E">
        <w:t>As of January 1, 2020, texting attendance is mandatory</w:t>
      </w:r>
    </w:p>
    <w:p w14:paraId="14F91123" w14:textId="78053EFF" w:rsidR="0002387B" w:rsidRPr="00521B1E" w:rsidRDefault="0002387B" w:rsidP="0002387B">
      <w:pPr>
        <w:pStyle w:val="ListParagraph"/>
        <w:numPr>
          <w:ilvl w:val="0"/>
          <w:numId w:val="1"/>
        </w:numPr>
      </w:pPr>
      <w:r w:rsidRPr="00521B1E">
        <w:t>If a learner is unable to text attendance, planner is required to enter attendance into CloudCME within two weeks.</w:t>
      </w:r>
    </w:p>
    <w:p w14:paraId="32131E25" w14:textId="77777777" w:rsidR="0002387B" w:rsidRPr="00521B1E" w:rsidRDefault="0002387B" w:rsidP="0002387B">
      <w:r w:rsidRPr="00521B1E">
        <w:t>Grand Rounds:</w:t>
      </w:r>
    </w:p>
    <w:p w14:paraId="6A288B89" w14:textId="23D20044" w:rsidR="0002387B" w:rsidRPr="00521B1E" w:rsidRDefault="0002387B" w:rsidP="00A92C04">
      <w:pPr>
        <w:pStyle w:val="Default"/>
        <w:numPr>
          <w:ilvl w:val="0"/>
          <w:numId w:val="2"/>
        </w:numPr>
        <w:spacing w:after="34"/>
        <w:rPr>
          <w:color w:val="auto"/>
          <w:sz w:val="22"/>
          <w:szCs w:val="22"/>
        </w:rPr>
      </w:pPr>
      <w:r w:rsidRPr="00521B1E">
        <w:rPr>
          <w:color w:val="auto"/>
        </w:rPr>
        <w:t>As of January 1, 2020, activities planners are required to complete Grand Round requirements</w:t>
      </w:r>
      <w:r w:rsidR="00352D74" w:rsidRPr="00521B1E">
        <w:rPr>
          <w:color w:val="auto"/>
        </w:rPr>
        <w:t xml:space="preserve"> prior to the RSS activity start dates</w:t>
      </w:r>
      <w:r w:rsidRPr="00521B1E">
        <w:rPr>
          <w:color w:val="auto"/>
        </w:rPr>
        <w:t>, as follows:</w:t>
      </w:r>
      <w:r w:rsidRPr="00521B1E">
        <w:rPr>
          <w:color w:val="auto"/>
        </w:rPr>
        <w:br/>
      </w:r>
      <w:r w:rsidR="00C42498" w:rsidRPr="00521B1E">
        <w:rPr>
          <w:color w:val="auto"/>
          <w:sz w:val="22"/>
          <w:szCs w:val="22"/>
        </w:rPr>
        <w:t xml:space="preserve">a. </w:t>
      </w:r>
      <w:r w:rsidR="00370F50" w:rsidRPr="00521B1E">
        <w:rPr>
          <w:color w:val="auto"/>
          <w:sz w:val="22"/>
          <w:szCs w:val="22"/>
        </w:rPr>
        <w:t xml:space="preserve"> </w:t>
      </w:r>
      <w:r w:rsidR="00C42498" w:rsidRPr="00521B1E">
        <w:rPr>
          <w:color w:val="auto"/>
          <w:sz w:val="22"/>
          <w:szCs w:val="22"/>
        </w:rPr>
        <w:t xml:space="preserve">When approved, the planner should review all dates for accuracy                                                                                   </w:t>
      </w:r>
      <w:r w:rsidRPr="00521B1E">
        <w:rPr>
          <w:color w:val="auto"/>
          <w:sz w:val="22"/>
          <w:szCs w:val="22"/>
        </w:rPr>
        <w:t xml:space="preserve"> </w:t>
      </w:r>
    </w:p>
    <w:p w14:paraId="307DE8ED" w14:textId="77777777" w:rsidR="0002387B" w:rsidRPr="00521B1E" w:rsidRDefault="00A92C04" w:rsidP="0002387B">
      <w:pPr>
        <w:pStyle w:val="Default"/>
        <w:spacing w:after="34"/>
        <w:rPr>
          <w:color w:val="auto"/>
          <w:sz w:val="22"/>
          <w:szCs w:val="22"/>
        </w:rPr>
      </w:pPr>
      <w:r w:rsidRPr="00521B1E">
        <w:rPr>
          <w:color w:val="auto"/>
          <w:sz w:val="22"/>
          <w:szCs w:val="22"/>
        </w:rPr>
        <w:t xml:space="preserve">               </w:t>
      </w:r>
      <w:r w:rsidR="0002387B" w:rsidRPr="00521B1E">
        <w:rPr>
          <w:color w:val="auto"/>
          <w:sz w:val="22"/>
          <w:szCs w:val="22"/>
        </w:rPr>
        <w:t xml:space="preserve">b. Creating and maintaining titles for each presentation </w:t>
      </w:r>
    </w:p>
    <w:p w14:paraId="695DA3FD" w14:textId="77777777" w:rsidR="0002387B" w:rsidRPr="00521B1E" w:rsidRDefault="00A92C04" w:rsidP="0002387B">
      <w:pPr>
        <w:pStyle w:val="Default"/>
        <w:spacing w:after="34"/>
        <w:rPr>
          <w:color w:val="auto"/>
          <w:sz w:val="22"/>
          <w:szCs w:val="22"/>
        </w:rPr>
      </w:pPr>
      <w:r w:rsidRPr="00521B1E">
        <w:rPr>
          <w:color w:val="auto"/>
          <w:sz w:val="22"/>
          <w:szCs w:val="22"/>
        </w:rPr>
        <w:t xml:space="preserve">               </w:t>
      </w:r>
      <w:r w:rsidR="0002387B" w:rsidRPr="00521B1E">
        <w:rPr>
          <w:color w:val="auto"/>
          <w:sz w:val="22"/>
          <w:szCs w:val="22"/>
        </w:rPr>
        <w:t xml:space="preserve">c. Setting objectives for each lecture </w:t>
      </w:r>
    </w:p>
    <w:p w14:paraId="4868FD39" w14:textId="77777777" w:rsidR="0002387B" w:rsidRPr="00521B1E" w:rsidRDefault="00A92C04" w:rsidP="0002387B">
      <w:pPr>
        <w:pStyle w:val="Default"/>
        <w:rPr>
          <w:color w:val="auto"/>
          <w:sz w:val="22"/>
          <w:szCs w:val="22"/>
        </w:rPr>
      </w:pPr>
      <w:r w:rsidRPr="00521B1E">
        <w:rPr>
          <w:color w:val="auto"/>
          <w:sz w:val="22"/>
          <w:szCs w:val="22"/>
        </w:rPr>
        <w:t xml:space="preserve">               </w:t>
      </w:r>
      <w:r w:rsidR="0002387B" w:rsidRPr="00521B1E">
        <w:rPr>
          <w:color w:val="auto"/>
          <w:sz w:val="22"/>
          <w:szCs w:val="22"/>
        </w:rPr>
        <w:t xml:space="preserve">d. Adding the faculty for each presentation </w:t>
      </w:r>
    </w:p>
    <w:p w14:paraId="0D2DCF0B" w14:textId="77777777" w:rsidR="00C42498" w:rsidRPr="00521B1E" w:rsidRDefault="0002387B" w:rsidP="0002387B">
      <w:pPr>
        <w:pStyle w:val="Default"/>
        <w:rPr>
          <w:color w:val="auto"/>
          <w:sz w:val="22"/>
          <w:szCs w:val="22"/>
        </w:rPr>
      </w:pPr>
      <w:r w:rsidRPr="00521B1E">
        <w:rPr>
          <w:color w:val="auto"/>
        </w:rPr>
        <w:t xml:space="preserve">   </w:t>
      </w:r>
      <w:r w:rsidR="00A92C04" w:rsidRPr="00521B1E">
        <w:rPr>
          <w:color w:val="auto"/>
        </w:rPr>
        <w:t xml:space="preserve">              </w:t>
      </w:r>
      <w:r w:rsidRPr="00521B1E">
        <w:rPr>
          <w:color w:val="auto"/>
        </w:rPr>
        <w:t xml:space="preserve"> i. </w:t>
      </w:r>
      <w:r w:rsidRPr="00521B1E">
        <w:rPr>
          <w:color w:val="auto"/>
          <w:sz w:val="22"/>
          <w:szCs w:val="22"/>
        </w:rPr>
        <w:t>You are required to upload each faculty</w:t>
      </w:r>
      <w:r w:rsidR="00C42498" w:rsidRPr="00521B1E">
        <w:rPr>
          <w:color w:val="auto"/>
          <w:sz w:val="22"/>
          <w:szCs w:val="22"/>
        </w:rPr>
        <w:t>/visiting faculty</w:t>
      </w:r>
      <w:r w:rsidRPr="00521B1E">
        <w:rPr>
          <w:color w:val="auto"/>
          <w:sz w:val="22"/>
          <w:szCs w:val="22"/>
        </w:rPr>
        <w:t xml:space="preserve"> member’s current up-to-date </w:t>
      </w:r>
    </w:p>
    <w:p w14:paraId="7EC74527" w14:textId="3E9716E3" w:rsidR="0002387B" w:rsidRPr="00521B1E" w:rsidRDefault="00C42498" w:rsidP="0002387B">
      <w:pPr>
        <w:pStyle w:val="Default"/>
        <w:rPr>
          <w:color w:val="auto"/>
          <w:sz w:val="22"/>
          <w:szCs w:val="22"/>
        </w:rPr>
      </w:pPr>
      <w:r w:rsidRPr="00521B1E">
        <w:rPr>
          <w:color w:val="auto"/>
          <w:sz w:val="22"/>
          <w:szCs w:val="22"/>
        </w:rPr>
        <w:t xml:space="preserve">                       </w:t>
      </w:r>
      <w:r w:rsidR="0002387B" w:rsidRPr="00521B1E">
        <w:rPr>
          <w:color w:val="auto"/>
          <w:sz w:val="22"/>
          <w:szCs w:val="22"/>
        </w:rPr>
        <w:t>Curriculum Vitae (CV)</w:t>
      </w:r>
      <w:r w:rsidRPr="00521B1E">
        <w:rPr>
          <w:color w:val="auto"/>
          <w:sz w:val="22"/>
          <w:szCs w:val="22"/>
        </w:rPr>
        <w:t xml:space="preserve"> and faculty disclosure into the CloudCME system.</w:t>
      </w:r>
    </w:p>
    <w:p w14:paraId="3DB4D404" w14:textId="77777777" w:rsidR="0002387B" w:rsidRPr="00521B1E" w:rsidRDefault="002F67FE" w:rsidP="0002387B">
      <w:r w:rsidRPr="00521B1E">
        <w:br/>
        <w:t>Video upload for RSS activities:</w:t>
      </w:r>
    </w:p>
    <w:p w14:paraId="5D367831" w14:textId="716726C7" w:rsidR="00147243" w:rsidRPr="00521B1E" w:rsidRDefault="00147243" w:rsidP="002F67FE">
      <w:pPr>
        <w:pStyle w:val="ListParagraph"/>
        <w:numPr>
          <w:ilvl w:val="0"/>
          <w:numId w:val="2"/>
        </w:numPr>
      </w:pPr>
      <w:r w:rsidRPr="00521B1E">
        <w:t>Protocol for completing an application will be required</w:t>
      </w:r>
      <w:r w:rsidR="003B2A7E" w:rsidRPr="00521B1E">
        <w:t xml:space="preserve">, </w:t>
      </w:r>
      <w:r w:rsidR="00370F50" w:rsidRPr="00521B1E">
        <w:t>(</w:t>
      </w:r>
      <w:r w:rsidR="003B2A7E" w:rsidRPr="00521B1E">
        <w:t>see cloud CME application policy</w:t>
      </w:r>
      <w:r w:rsidR="00C42498" w:rsidRPr="00521B1E">
        <w:t xml:space="preserve"> in the application section above</w:t>
      </w:r>
      <w:r w:rsidR="00370F50" w:rsidRPr="00521B1E">
        <w:t>)</w:t>
      </w:r>
      <w:r w:rsidRPr="00521B1E">
        <w:t>.</w:t>
      </w:r>
      <w:bookmarkStart w:id="0" w:name="_GoBack"/>
      <w:bookmarkEnd w:id="0"/>
    </w:p>
    <w:p w14:paraId="0DADC85F" w14:textId="222B479D" w:rsidR="002F67FE" w:rsidRPr="00521B1E" w:rsidRDefault="00981E37" w:rsidP="002F67FE">
      <w:pPr>
        <w:pStyle w:val="ListParagraph"/>
        <w:numPr>
          <w:ilvl w:val="0"/>
          <w:numId w:val="2"/>
        </w:numPr>
      </w:pPr>
      <w:r w:rsidRPr="00521B1E">
        <w:t>Activity planner will select no more than 10 video recordings per annual application the</w:t>
      </w:r>
      <w:r w:rsidR="00370F50" w:rsidRPr="00521B1E">
        <w:t>y want to upload into CloudCME</w:t>
      </w:r>
    </w:p>
    <w:p w14:paraId="5EEC8C72" w14:textId="77777777" w:rsidR="00981E37" w:rsidRPr="00521B1E" w:rsidRDefault="00981E37" w:rsidP="002F67FE">
      <w:pPr>
        <w:pStyle w:val="ListParagraph"/>
        <w:numPr>
          <w:ilvl w:val="0"/>
          <w:numId w:val="2"/>
        </w:numPr>
      </w:pPr>
      <w:r w:rsidRPr="00521B1E">
        <w:t xml:space="preserve">All video recordings must be edited and uploaded to the media platform YouTube and web address provided to CloudCME. </w:t>
      </w:r>
    </w:p>
    <w:p w14:paraId="33D4EA80" w14:textId="77777777" w:rsidR="00981E37" w:rsidRPr="00521B1E" w:rsidRDefault="00981E37" w:rsidP="002F67FE">
      <w:pPr>
        <w:pStyle w:val="ListParagraph"/>
        <w:numPr>
          <w:ilvl w:val="0"/>
          <w:numId w:val="2"/>
        </w:numPr>
      </w:pPr>
      <w:r w:rsidRPr="00521B1E">
        <w:t>Videos must follow HIPPA guidelines.</w:t>
      </w:r>
    </w:p>
    <w:p w14:paraId="0A34F85C" w14:textId="77777777" w:rsidR="00981E37" w:rsidRPr="00521B1E" w:rsidRDefault="00981E37" w:rsidP="002F67FE">
      <w:pPr>
        <w:pStyle w:val="ListParagraph"/>
        <w:numPr>
          <w:ilvl w:val="0"/>
          <w:numId w:val="2"/>
        </w:numPr>
      </w:pPr>
      <w:r w:rsidRPr="00521B1E">
        <w:t>Activity planner will provide questions and answers if necessary.</w:t>
      </w:r>
    </w:p>
    <w:p w14:paraId="0A01A06D" w14:textId="17B3077A" w:rsidR="00147243" w:rsidRPr="00147243" w:rsidRDefault="00C42498" w:rsidP="00147243">
      <w:pPr>
        <w:rPr>
          <w:color w:val="FF0000"/>
        </w:rPr>
      </w:pPr>
      <w:r>
        <w:rPr>
          <w:color w:val="FF0000"/>
        </w:rPr>
        <w:t xml:space="preserve">.  </w:t>
      </w:r>
      <w:r w:rsidRPr="00147243">
        <w:rPr>
          <w:color w:val="FF0000"/>
        </w:rPr>
        <w:t xml:space="preserve"> </w:t>
      </w:r>
    </w:p>
    <w:p w14:paraId="7B7436A2" w14:textId="77777777" w:rsidR="00981E37" w:rsidRPr="002F67FE" w:rsidRDefault="00981E37" w:rsidP="00981E37">
      <w:pPr>
        <w:pStyle w:val="ListParagraph"/>
        <w:rPr>
          <w:color w:val="FF0000"/>
        </w:rPr>
      </w:pPr>
    </w:p>
    <w:p w14:paraId="3460D82B" w14:textId="77777777" w:rsidR="00B37FBA" w:rsidRDefault="0002387B" w:rsidP="0002387B">
      <w:r>
        <w:br/>
      </w:r>
    </w:p>
    <w:sectPr w:rsidR="00B3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46EE4"/>
    <w:multiLevelType w:val="hybridMultilevel"/>
    <w:tmpl w:val="EE4222DE"/>
    <w:lvl w:ilvl="0" w:tplc="00AE78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7830"/>
    <w:multiLevelType w:val="hybridMultilevel"/>
    <w:tmpl w:val="17DE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65BB"/>
    <w:multiLevelType w:val="hybridMultilevel"/>
    <w:tmpl w:val="3FBA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3A83"/>
    <w:multiLevelType w:val="hybridMultilevel"/>
    <w:tmpl w:val="64467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5E5E"/>
    <w:multiLevelType w:val="hybridMultilevel"/>
    <w:tmpl w:val="65F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E70"/>
    <w:multiLevelType w:val="hybridMultilevel"/>
    <w:tmpl w:val="7036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7B"/>
    <w:rsid w:val="0002387B"/>
    <w:rsid w:val="00147243"/>
    <w:rsid w:val="002F67FE"/>
    <w:rsid w:val="00317D71"/>
    <w:rsid w:val="00352D74"/>
    <w:rsid w:val="00370F50"/>
    <w:rsid w:val="003B2A7E"/>
    <w:rsid w:val="00521B1E"/>
    <w:rsid w:val="00525A56"/>
    <w:rsid w:val="005C4AD7"/>
    <w:rsid w:val="00981E37"/>
    <w:rsid w:val="00A92C04"/>
    <w:rsid w:val="00C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859D"/>
  <w15:chartTrackingRefBased/>
  <w15:docId w15:val="{A7B32C4B-B150-4100-A2BC-90BA823D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7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3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Stanley</dc:creator>
  <cp:keywords/>
  <dc:description/>
  <cp:lastModifiedBy>Elizabeth S. Rose</cp:lastModifiedBy>
  <cp:revision>4</cp:revision>
  <dcterms:created xsi:type="dcterms:W3CDTF">2019-11-13T18:30:00Z</dcterms:created>
  <dcterms:modified xsi:type="dcterms:W3CDTF">2019-12-16T16:46:00Z</dcterms:modified>
</cp:coreProperties>
</file>